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BEA91E" w14:textId="224DC047" w:rsidR="00FC7B3A" w:rsidRPr="00095C0E" w:rsidRDefault="009E3656" w:rsidP="00FC7B3A">
      <w:pPr>
        <w:autoSpaceDE w:val="0"/>
        <w:autoSpaceDN w:val="0"/>
        <w:adjustRightInd w:val="0"/>
        <w:jc w:val="both"/>
        <w:rPr>
          <w:rFonts w:ascii="Book Antiqua" w:hAnsi="Book Antiqua" w:cs="Arial"/>
          <w:b/>
        </w:rPr>
      </w:pPr>
      <w:bookmarkStart w:id="0" w:name="_Hlk171507071"/>
      <w:bookmarkStart w:id="1" w:name="_Toc454620984"/>
      <w:bookmarkStart w:id="2" w:name="_Toc347230628"/>
      <w:r w:rsidRPr="009E3656">
        <w:rPr>
          <w:rFonts w:ascii="Book Antiqua" w:hAnsi="Book Antiqua" w:cs="Arial"/>
          <w:b/>
          <w:bCs/>
          <w:sz w:val="22"/>
          <w:szCs w:val="22"/>
        </w:rPr>
        <w:t>Transmission Line Package TL04 for Siwani-Jind(PG) 400kV D/C (Quad) Transmission Line associated with Transmission System associated with REZ Ph -IV (Part 3: 6GW) (Bikaner Complex):Part B won by POWERGRID under TBCB route" Spec No :- CC/NT/W-TW/DOM/A04/25/03431</w:t>
      </w:r>
    </w:p>
    <w:bookmarkEnd w:id="0"/>
    <w:p w14:paraId="204F64F0" w14:textId="4DB5D836" w:rsidR="00445A02" w:rsidRPr="002768AB" w:rsidRDefault="00445A02" w:rsidP="00445A02">
      <w:pPr>
        <w:pStyle w:val="SectionVHeader"/>
        <w:rPr>
          <w:rFonts w:ascii="Book Antiqua" w:hAnsi="Book Antiqua"/>
          <w:sz w:val="22"/>
          <w:szCs w:val="22"/>
          <w:u w:val="single"/>
        </w:rPr>
      </w:pPr>
      <w:r w:rsidRPr="002768AB">
        <w:rPr>
          <w:rFonts w:ascii="Book Antiqua" w:hAnsi="Book Antiqua"/>
          <w:sz w:val="22"/>
          <w:szCs w:val="22"/>
          <w:u w:val="single"/>
        </w:rPr>
        <w:t>Bid-Securing Declaration</w:t>
      </w:r>
      <w:bookmarkEnd w:id="1"/>
      <w:bookmarkEnd w:id="2"/>
      <w:r w:rsidRPr="002768AB">
        <w:rPr>
          <w:rFonts w:ascii="Book Antiqua" w:hAnsi="Book Antiqua"/>
          <w:sz w:val="22"/>
          <w:szCs w:val="22"/>
          <w:u w:val="single"/>
        </w:rPr>
        <w:t xml:space="preserve"> </w:t>
      </w:r>
    </w:p>
    <w:p w14:paraId="20E00D34" w14:textId="77777777" w:rsidR="00445A02" w:rsidRPr="002768AB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2768AB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4E673857" w14:textId="77777777" w:rsidR="00445A02" w:rsidRPr="002768AB" w:rsidRDefault="00445A02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68E94123" w14:textId="77777777" w:rsidR="00445A02" w:rsidRPr="002768AB" w:rsidRDefault="00445A02" w:rsidP="00445A02">
      <w:pPr>
        <w:tabs>
          <w:tab w:val="left" w:pos="4968"/>
          <w:tab w:val="left" w:pos="9558"/>
        </w:tabs>
        <w:rPr>
          <w:rFonts w:ascii="Book Antiqua" w:hAnsi="Book Antiqua"/>
          <w:sz w:val="22"/>
          <w:szCs w:val="22"/>
        </w:rPr>
      </w:pPr>
    </w:p>
    <w:p w14:paraId="5774CC42" w14:textId="77777777" w:rsidR="00445A02" w:rsidRPr="002768AB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2768AB">
        <w:rPr>
          <w:rFonts w:ascii="Book Antiqua" w:hAnsi="Book Antiqua"/>
          <w:b/>
          <w:bCs/>
          <w:sz w:val="22"/>
          <w:szCs w:val="22"/>
        </w:rPr>
        <w:t>Date</w:t>
      </w:r>
      <w:r w:rsidRPr="002768AB">
        <w:rPr>
          <w:rFonts w:ascii="Book Antiqua" w:hAnsi="Book Antiqua"/>
          <w:sz w:val="22"/>
          <w:szCs w:val="22"/>
        </w:rPr>
        <w:t xml:space="preserve">: </w:t>
      </w:r>
      <w:r w:rsidRPr="002768AB">
        <w:rPr>
          <w:rFonts w:ascii="Book Antiqua" w:hAnsi="Book Antiqua"/>
          <w:i/>
          <w:sz w:val="22"/>
          <w:szCs w:val="22"/>
        </w:rPr>
        <w:t>[date (as day, month and year)]</w:t>
      </w:r>
    </w:p>
    <w:p w14:paraId="6ACA443C" w14:textId="77777777" w:rsidR="00445A02" w:rsidRPr="002768AB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6CA8A4CF" w14:textId="0D13498E" w:rsidR="00445A02" w:rsidRPr="002768AB" w:rsidRDefault="007572DE" w:rsidP="007572DE">
      <w:pPr>
        <w:tabs>
          <w:tab w:val="left" w:pos="1815"/>
        </w:tabs>
        <w:rPr>
          <w:rFonts w:ascii="Book Antiqua" w:hAnsi="Book Antiqua"/>
          <w:sz w:val="22"/>
          <w:szCs w:val="22"/>
        </w:rPr>
      </w:pPr>
      <w:r w:rsidRPr="002768AB">
        <w:rPr>
          <w:rFonts w:ascii="Book Antiqua" w:hAnsi="Book Antiqua"/>
          <w:sz w:val="22"/>
          <w:szCs w:val="22"/>
        </w:rPr>
        <w:tab/>
      </w:r>
    </w:p>
    <w:p w14:paraId="2CFC12C0" w14:textId="77777777" w:rsidR="00727BB4" w:rsidRPr="00684118" w:rsidRDefault="00727BB4" w:rsidP="00727BB4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[insert Name and Address of Employer]</w:t>
      </w:r>
    </w:p>
    <w:p w14:paraId="5D681B34" w14:textId="77777777" w:rsidR="00727BB4" w:rsidRPr="00684118" w:rsidRDefault="00727BB4" w:rsidP="00727BB4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 [insert</w:t>
      </w:r>
      <w:r w:rsidRPr="00684118">
        <w:rPr>
          <w:rFonts w:ascii="Book Antiqua" w:hAnsi="Book Antiqua"/>
          <w:i/>
          <w:iCs/>
          <w:sz w:val="22"/>
          <w:szCs w:val="22"/>
        </w:rPr>
        <w:t xml:space="preserve"> name of the Bidder]</w:t>
      </w:r>
      <w:r w:rsidRPr="00684118">
        <w:rPr>
          <w:rFonts w:ascii="Book Antiqua" w:hAnsi="Book Antiqua"/>
          <w:sz w:val="22"/>
          <w:szCs w:val="22"/>
        </w:rPr>
        <w:t xml:space="preserve"> understand that, according to bid conditions, Bids must be supported by a Bid-Securing Declaration.</w:t>
      </w:r>
    </w:p>
    <w:p w14:paraId="7DE8705B" w14:textId="77777777" w:rsidR="00727BB4" w:rsidRPr="00684118" w:rsidRDefault="00727BB4" w:rsidP="00727BB4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Pr="00684118">
        <w:rPr>
          <w:rFonts w:ascii="Book Antiqua" w:eastAsia="Times New Roman" w:hAnsi="Book Antiqua" w:cs="Times New Roman"/>
          <w:sz w:val="22"/>
          <w:szCs w:val="22"/>
        </w:rPr>
        <w:t>Bidder hereby declare that</w:t>
      </w:r>
      <w:r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Pr="00684118">
        <w:rPr>
          <w:rFonts w:ascii="Book Antiqua" w:hAnsi="Book Antiqua" w:cs="Times New Roman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592B446D" w14:textId="77777777" w:rsidR="00727BB4" w:rsidRPr="00684118" w:rsidRDefault="00727BB4" w:rsidP="00727BB4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(1)     If we withdraw our bid during the period of bid validity specified by us in the Bid Form; or</w:t>
      </w:r>
    </w:p>
    <w:p w14:paraId="6BECDCB1" w14:textId="77777777" w:rsidR="00727BB4" w:rsidRPr="00684118" w:rsidRDefault="00727BB4" w:rsidP="00727BB4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>In case we do  not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78DB5CFF" w14:textId="77777777" w:rsidR="00727BB4" w:rsidRPr="00684118" w:rsidRDefault="00727BB4" w:rsidP="00727BB4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we do not accept the corrections to arithmetical errors identified during preliminary evaluation of our bid pursuant to ITB Clause 27.2; or </w:t>
      </w:r>
    </w:p>
    <w:p w14:paraId="128B95A8" w14:textId="77777777" w:rsidR="00727BB4" w:rsidRPr="00684118" w:rsidRDefault="00727BB4" w:rsidP="00727BB4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If, as per the requirement of Qualification Requirements, we fail to submit a Deed of Joint Undertaking( duly attested by Notary Public of the place(s) of the respective executants (s) or registered with the Indian Embassy/High Commission in that Country) within ten days from the date of intimation of post – bid discussion; or </w:t>
      </w:r>
    </w:p>
    <w:p w14:paraId="0FF8FA9E" w14:textId="77777777" w:rsidR="00727BB4" w:rsidRPr="00684118" w:rsidRDefault="00727BB4" w:rsidP="00727BB4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>In the event of us being a successful Bidder, if we fail within the specified time limit</w:t>
      </w:r>
    </w:p>
    <w:p w14:paraId="5DB335CB" w14:textId="77777777" w:rsidR="00727BB4" w:rsidRPr="00684118" w:rsidRDefault="00727BB4" w:rsidP="00727BB4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3F23A801" w14:textId="77777777" w:rsidR="00727BB4" w:rsidRPr="00684118" w:rsidRDefault="00727BB4" w:rsidP="00727BB4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55F1007C" w14:textId="77777777" w:rsidR="00727BB4" w:rsidRDefault="00727BB4" w:rsidP="00727BB4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19AC71E3" w14:textId="77777777" w:rsidR="00727BB4" w:rsidRPr="00CB5729" w:rsidRDefault="00727BB4" w:rsidP="00CB5729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CB5729">
        <w:rPr>
          <w:rFonts w:ascii="Book Antiqua" w:hAnsi="Book Antiqua" w:cs="Times New Roman"/>
          <w:sz w:val="22"/>
          <w:szCs w:val="22"/>
        </w:rPr>
        <w:t>(6)</w:t>
      </w:r>
      <w:r w:rsidRPr="00CB5729">
        <w:rPr>
          <w:rFonts w:ascii="Book Antiqua" w:hAnsi="Book Antiqua" w:cs="Times New Roman"/>
          <w:sz w:val="22"/>
          <w:szCs w:val="22"/>
        </w:rPr>
        <w:tab/>
        <w:t>In case of violation/transgression of ‘Code of Integrity for Public Procurement’ by us in competing for the Contract, in accordance with ITB Clause 36; or</w:t>
      </w:r>
    </w:p>
    <w:p w14:paraId="0799C6F8" w14:textId="77777777" w:rsidR="00727BB4" w:rsidRPr="00684118" w:rsidRDefault="00727BB4" w:rsidP="00727BB4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</w:t>
      </w:r>
      <w:r>
        <w:rPr>
          <w:rFonts w:ascii="Book Antiqua" w:hAnsi="Book Antiqua" w:cs="Times New Roman"/>
          <w:sz w:val="22"/>
          <w:szCs w:val="22"/>
        </w:rPr>
        <w:t>7</w:t>
      </w:r>
      <w:r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3172BFBB" w14:textId="77777777" w:rsidR="00727BB4" w:rsidRPr="00684118" w:rsidRDefault="00727BB4" w:rsidP="00727BB4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1A324626" w14:textId="77777777" w:rsidR="00727BB4" w:rsidRPr="00684118" w:rsidRDefault="00727BB4" w:rsidP="00727BB4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15B9D1C9" w14:textId="77777777" w:rsidR="00727BB4" w:rsidRPr="00684118" w:rsidRDefault="00727BB4" w:rsidP="00727BB4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14B1C56B" w14:textId="77777777" w:rsidR="00727BB4" w:rsidRPr="00684118" w:rsidRDefault="00727BB4" w:rsidP="00727BB4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02EF5299" w14:textId="77777777" w:rsidR="00727BB4" w:rsidRPr="00684118" w:rsidRDefault="00727BB4" w:rsidP="00727BB4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324057F4" w14:textId="77777777" w:rsidR="00727BB4" w:rsidRPr="00684118" w:rsidRDefault="00727BB4" w:rsidP="00727BB4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697AF119" w14:textId="77777777" w:rsidR="00727BB4" w:rsidRPr="00684118" w:rsidRDefault="00727BB4" w:rsidP="00727BB4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2C804B89" w14:textId="77777777" w:rsidR="00727BB4" w:rsidRPr="00684118" w:rsidRDefault="00727BB4" w:rsidP="00727BB4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50DE9F7C" w14:textId="77777777" w:rsidR="00727BB4" w:rsidRPr="00684118" w:rsidRDefault="00727BB4" w:rsidP="00727BB4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0799344A" w14:textId="77777777" w:rsidR="00727BB4" w:rsidRPr="00684118" w:rsidRDefault="00727BB4" w:rsidP="00727BB4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1B779F00" w14:textId="77777777" w:rsidR="00727BB4" w:rsidRPr="00684118" w:rsidRDefault="00727BB4" w:rsidP="00727BB4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p w14:paraId="14BD3901" w14:textId="57427E82" w:rsidR="001A7573" w:rsidRPr="002768AB" w:rsidRDefault="001A7573" w:rsidP="00727BB4">
      <w:pPr>
        <w:tabs>
          <w:tab w:val="left" w:pos="6885"/>
        </w:tabs>
        <w:spacing w:after="200"/>
        <w:rPr>
          <w:rFonts w:ascii="Book Antiqua" w:hAnsi="Book Antiqua"/>
          <w:sz w:val="22"/>
          <w:szCs w:val="22"/>
        </w:rPr>
      </w:pPr>
    </w:p>
    <w:sectPr w:rsidR="001A7573" w:rsidRPr="002768AB" w:rsidSect="006C65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7D317B" w14:textId="77777777" w:rsidR="00375C66" w:rsidRDefault="00375C66" w:rsidP="00581949">
      <w:r>
        <w:separator/>
      </w:r>
    </w:p>
  </w:endnote>
  <w:endnote w:type="continuationSeparator" w:id="0">
    <w:p w14:paraId="3608F0FF" w14:textId="77777777" w:rsidR="00375C66" w:rsidRDefault="00375C66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8D704A" w14:textId="77777777" w:rsidR="00F01A55" w:rsidRDefault="00F01A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0043BFE" w14:textId="77777777" w:rsidR="001A7573" w:rsidRDefault="001A757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D7E603B" w14:textId="77777777" w:rsidR="001A7573" w:rsidRDefault="001A75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02ADCC" w14:textId="77777777" w:rsidR="00F01A55" w:rsidRDefault="00F01A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52E987" w14:textId="77777777" w:rsidR="00375C66" w:rsidRDefault="00375C66" w:rsidP="00581949">
      <w:r>
        <w:separator/>
      </w:r>
    </w:p>
  </w:footnote>
  <w:footnote w:type="continuationSeparator" w:id="0">
    <w:p w14:paraId="45DDDBAB" w14:textId="77777777" w:rsidR="00375C66" w:rsidRDefault="00375C66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20CFE8" w14:textId="77777777" w:rsidR="00F01A55" w:rsidRDefault="00F01A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13A1B5" w14:textId="7048E1BE" w:rsidR="001A7573" w:rsidRPr="00755CF9" w:rsidRDefault="001A7573">
    <w:pPr>
      <w:pStyle w:val="Header"/>
      <w:rPr>
        <w:b/>
        <w:bCs/>
      </w:rPr>
    </w:pPr>
    <w:r>
      <w:tab/>
    </w:r>
    <w:r>
      <w:tab/>
    </w:r>
    <w:r w:rsidR="006C6582">
      <w:t>Attachment-2</w:t>
    </w:r>
    <w:r w:rsidR="00F01A55"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0313A9" w14:textId="77777777" w:rsidR="00F01A55" w:rsidRDefault="00F01A5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705F"/>
    <w:rsid w:val="00044C36"/>
    <w:rsid w:val="000631D5"/>
    <w:rsid w:val="00095C0E"/>
    <w:rsid w:val="00096225"/>
    <w:rsid w:val="000F7838"/>
    <w:rsid w:val="000F794B"/>
    <w:rsid w:val="0010590B"/>
    <w:rsid w:val="0011261F"/>
    <w:rsid w:val="00162FF3"/>
    <w:rsid w:val="001643F0"/>
    <w:rsid w:val="0016706D"/>
    <w:rsid w:val="001A7573"/>
    <w:rsid w:val="001D55C4"/>
    <w:rsid w:val="001E3926"/>
    <w:rsid w:val="00206026"/>
    <w:rsid w:val="002768AB"/>
    <w:rsid w:val="002B2118"/>
    <w:rsid w:val="00333269"/>
    <w:rsid w:val="00343984"/>
    <w:rsid w:val="00375C66"/>
    <w:rsid w:val="003B30EC"/>
    <w:rsid w:val="003C241A"/>
    <w:rsid w:val="003C65E2"/>
    <w:rsid w:val="003C7B27"/>
    <w:rsid w:val="003E0958"/>
    <w:rsid w:val="00445A02"/>
    <w:rsid w:val="004915A5"/>
    <w:rsid w:val="004B4E2F"/>
    <w:rsid w:val="004E2B31"/>
    <w:rsid w:val="0052194C"/>
    <w:rsid w:val="005430C1"/>
    <w:rsid w:val="005700B5"/>
    <w:rsid w:val="00581949"/>
    <w:rsid w:val="005A5DC0"/>
    <w:rsid w:val="005D1733"/>
    <w:rsid w:val="00662B1A"/>
    <w:rsid w:val="006C1A36"/>
    <w:rsid w:val="006C6582"/>
    <w:rsid w:val="00725176"/>
    <w:rsid w:val="00727BB4"/>
    <w:rsid w:val="0075012C"/>
    <w:rsid w:val="00755CF9"/>
    <w:rsid w:val="007572DE"/>
    <w:rsid w:val="0076261C"/>
    <w:rsid w:val="00802DB8"/>
    <w:rsid w:val="00816B9B"/>
    <w:rsid w:val="008222BF"/>
    <w:rsid w:val="008B43CD"/>
    <w:rsid w:val="008F7AD8"/>
    <w:rsid w:val="00965B0E"/>
    <w:rsid w:val="00995A9C"/>
    <w:rsid w:val="009E3656"/>
    <w:rsid w:val="009E5CB7"/>
    <w:rsid w:val="00A61EE1"/>
    <w:rsid w:val="00AE2A6D"/>
    <w:rsid w:val="00B63234"/>
    <w:rsid w:val="00B64C35"/>
    <w:rsid w:val="00B80D45"/>
    <w:rsid w:val="00BF6762"/>
    <w:rsid w:val="00C3690E"/>
    <w:rsid w:val="00CA2D81"/>
    <w:rsid w:val="00CB5729"/>
    <w:rsid w:val="00D573FA"/>
    <w:rsid w:val="00D746F6"/>
    <w:rsid w:val="00DA79F0"/>
    <w:rsid w:val="00DB3378"/>
    <w:rsid w:val="00DC147B"/>
    <w:rsid w:val="00DD3A55"/>
    <w:rsid w:val="00E1027D"/>
    <w:rsid w:val="00E739F1"/>
    <w:rsid w:val="00E775D3"/>
    <w:rsid w:val="00E90415"/>
    <w:rsid w:val="00E94D7B"/>
    <w:rsid w:val="00EA61B5"/>
    <w:rsid w:val="00F01A55"/>
    <w:rsid w:val="00F02387"/>
    <w:rsid w:val="00F67850"/>
    <w:rsid w:val="00FC7B3A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25A681"/>
  <w15:docId w15:val="{F7522103-1978-4C5A-896C-986318C8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CA2D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Ramit Anand {रमित आनंद}</cp:lastModifiedBy>
  <cp:revision>31</cp:revision>
  <cp:lastPrinted>2022-08-01T12:46:00Z</cp:lastPrinted>
  <dcterms:created xsi:type="dcterms:W3CDTF">2020-12-01T11:37:00Z</dcterms:created>
  <dcterms:modified xsi:type="dcterms:W3CDTF">2025-04-08T17:16:00Z</dcterms:modified>
</cp:coreProperties>
</file>